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803C9D" w:rsidP="00A13AC5">
      <w:pPr>
        <w:jc w:val="center"/>
        <w:rPr>
          <w:b/>
          <w:sz w:val="32"/>
          <w:szCs w:val="32"/>
        </w:rPr>
      </w:pPr>
      <w:r>
        <w:rPr>
          <w:b/>
          <w:sz w:val="32"/>
          <w:szCs w:val="32"/>
        </w:rPr>
        <w:t>Commercial Training 2</w:t>
      </w:r>
      <w:r w:rsidR="00A25E60">
        <w:rPr>
          <w:b/>
          <w:sz w:val="32"/>
          <w:szCs w:val="32"/>
        </w:rPr>
        <w:t>-</w:t>
      </w:r>
      <w:r>
        <w:rPr>
          <w:b/>
          <w:sz w:val="32"/>
          <w:szCs w:val="32"/>
        </w:rPr>
        <w:t>7</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407D0" w:rsidRPr="00B407D0" w:rsidRDefault="002709FD" w:rsidP="00B407D0">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800795" w:rsidRPr="000D75CC">
        <w:rPr>
          <w:b/>
          <w:color w:val="C00000"/>
        </w:rPr>
        <w:t xml:space="preserve">April </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8B7297" w:rsidRPr="005218C2" w:rsidRDefault="008B7297" w:rsidP="008B7297">
      <w:pPr>
        <w:rPr>
          <w:color w:val="C00000"/>
        </w:rPr>
      </w:pPr>
      <w:r w:rsidRPr="005218C2">
        <w:rPr>
          <w:color w:val="C00000"/>
        </w:rPr>
        <w:t>What are some topics that your customers ask about and that you would like more information about?</w:t>
      </w:r>
    </w:p>
    <w:p w:rsidR="008B7297" w:rsidRDefault="008B7297" w:rsidP="008B7297">
      <w:pPr>
        <w:pStyle w:val="ListParagraph"/>
        <w:numPr>
          <w:ilvl w:val="0"/>
          <w:numId w:val="6"/>
        </w:numPr>
      </w:pPr>
      <w:r>
        <w:t>T</w:t>
      </w:r>
    </w:p>
    <w:p w:rsidR="001A319A" w:rsidRDefault="005C2653" w:rsidP="00703C6D">
      <w:pPr>
        <w:tabs>
          <w:tab w:val="left" w:pos="1524"/>
          <w:tab w:val="left" w:pos="1800"/>
        </w:tabs>
      </w:pPr>
      <w:r w:rsidRPr="00703C6D">
        <w:rPr>
          <w:b/>
          <w:sz w:val="24"/>
          <w:szCs w:val="24"/>
          <w:u w:val="single"/>
        </w:rPr>
        <w:t>Fuel and Industry Related Info:</w:t>
      </w:r>
    </w:p>
    <w:p w:rsidR="005B43FA" w:rsidRDefault="007362A5" w:rsidP="00A30F67">
      <w:r>
        <w:t xml:space="preserve">Interesting article </w:t>
      </w:r>
      <w:r w:rsidR="00A30F67">
        <w:t xml:space="preserve">talking about Phase 2 </w:t>
      </w:r>
      <w:r w:rsidR="008B7297">
        <w:t xml:space="preserve">greenhouse gas laws along with </w:t>
      </w:r>
      <w:r w:rsidR="00A30F67">
        <w:t>cost and saving</w:t>
      </w:r>
      <w:r w:rsidR="008B7297">
        <w:t>s estimates associated with new equipment for 2021, 2024, and 2027</w:t>
      </w:r>
    </w:p>
    <w:p w:rsidR="008B7297" w:rsidRDefault="008B7297" w:rsidP="008B7297">
      <w:pPr>
        <w:pStyle w:val="ListParagraph"/>
        <w:numPr>
          <w:ilvl w:val="0"/>
          <w:numId w:val="6"/>
        </w:numPr>
      </w:pPr>
      <w:hyperlink r:id="rId9" w:history="1">
        <w:r w:rsidRPr="00880E1F">
          <w:rPr>
            <w:rStyle w:val="Hyperlink"/>
          </w:rPr>
          <w:t>http://www.truckinginfo.com/channel/fuel-smarts/article/story/2017/01/what-phase-2-ghg-regs-mean-to-fleets.aspx</w:t>
        </w:r>
      </w:hyperlink>
      <w:r>
        <w:t xml:space="preserve"> </w:t>
      </w:r>
    </w:p>
    <w:p w:rsidR="005B43FA" w:rsidRDefault="008B7297" w:rsidP="008B7297">
      <w:pPr>
        <w:pStyle w:val="ListParagraph"/>
        <w:numPr>
          <w:ilvl w:val="1"/>
          <w:numId w:val="6"/>
        </w:numPr>
      </w:pPr>
      <w:r>
        <w:t>“Compared to 2014 Class 8 models – the new regs baseline model will cost about $1,100 per truck to more than $15,000 per tractor as the affected model years are reached.”</w:t>
      </w:r>
    </w:p>
    <w:p w:rsidR="008B7297" w:rsidRDefault="008B7297" w:rsidP="008B7297">
      <w:pPr>
        <w:pStyle w:val="ListParagraph"/>
        <w:numPr>
          <w:ilvl w:val="1"/>
          <w:numId w:val="6"/>
        </w:numPr>
      </w:pPr>
      <w:r>
        <w:t xml:space="preserve">“The more expensive it is, the more money saved through improvements and the shorter the payback time.” </w:t>
      </w:r>
    </w:p>
    <w:p w:rsidR="008B7297" w:rsidRDefault="008B7297" w:rsidP="008B7297">
      <w:pPr>
        <w:pStyle w:val="ListParagraph"/>
        <w:numPr>
          <w:ilvl w:val="1"/>
          <w:numId w:val="6"/>
        </w:numPr>
      </w:pPr>
      <w:r>
        <w:t>“…and the cheaper fuel is, the longer the payback.”</w:t>
      </w:r>
    </w:p>
    <w:p w:rsidR="008B7297" w:rsidRDefault="008B7297" w:rsidP="008B7297">
      <w:pPr>
        <w:pStyle w:val="ListParagraph"/>
        <w:numPr>
          <w:ilvl w:val="2"/>
          <w:numId w:val="6"/>
        </w:numPr>
      </w:pPr>
      <w:r>
        <w:t>Check out chart at bottom of the article</w:t>
      </w:r>
    </w:p>
    <w:p w:rsidR="008B7297" w:rsidRDefault="008B7297" w:rsidP="008B7297">
      <w:pPr>
        <w:pStyle w:val="ListParagraph"/>
        <w:numPr>
          <w:ilvl w:val="1"/>
          <w:numId w:val="6"/>
        </w:numPr>
      </w:pPr>
      <w:r>
        <w:t>I was reading some of the comments at the bottom of the article and one person pointed out that these numbers sound good as long as they don’t have additional “unexpected” emissions equipment maintenance expenses.</w:t>
      </w:r>
    </w:p>
    <w:p w:rsidR="00263DE8" w:rsidRDefault="008B7297" w:rsidP="00263DE8">
      <w:pPr>
        <w:pStyle w:val="ListParagraph"/>
        <w:numPr>
          <w:ilvl w:val="1"/>
          <w:numId w:val="6"/>
        </w:numPr>
      </w:pPr>
      <w:r>
        <w:t>Great opportunity for Xp3 to help with maintenance, emissions equipment, fuel costs, and longevity.</w:t>
      </w:r>
    </w:p>
    <w:p w:rsidR="00016D23" w:rsidRDefault="00016D23" w:rsidP="00016D23">
      <w:r>
        <w:t>Great 1 page resource from Association of Equipment Manufacturers</w:t>
      </w:r>
    </w:p>
    <w:p w:rsidR="00016D23" w:rsidRDefault="00016D23" w:rsidP="00016D23">
      <w:pPr>
        <w:pStyle w:val="ListParagraph"/>
        <w:numPr>
          <w:ilvl w:val="0"/>
          <w:numId w:val="6"/>
        </w:numPr>
      </w:pPr>
      <w:hyperlink r:id="rId10" w:history="1">
        <w:r w:rsidRPr="00880E1F">
          <w:rPr>
            <w:rStyle w:val="Hyperlink"/>
          </w:rPr>
          <w:t>https://www.aem.org/AEM/media/docs/Safety/AEM-Fuel-Safety-One-Pager.pdf</w:t>
        </w:r>
      </w:hyperlink>
      <w:r>
        <w:t xml:space="preserve"> </w:t>
      </w:r>
    </w:p>
    <w:p w:rsidR="00016D23" w:rsidRDefault="00016D23" w:rsidP="00016D23">
      <w:pPr>
        <w:pStyle w:val="ListParagraph"/>
        <w:numPr>
          <w:ilvl w:val="1"/>
          <w:numId w:val="6"/>
        </w:numPr>
      </w:pPr>
      <w:r>
        <w:t>Check out the acronym bullets where they discuss fuel degradation, water, engine tolerances, etc.</w:t>
      </w:r>
    </w:p>
    <w:p w:rsidR="00181A8C" w:rsidRDefault="00181A8C" w:rsidP="00181A8C">
      <w:r>
        <w:lastRenderedPageBreak/>
        <w:t>--------------------------------------------------------------------------------------------------------------------------------------</w:t>
      </w:r>
    </w:p>
    <w:p w:rsidR="005B43FA" w:rsidRDefault="00263DE8" w:rsidP="002A6B3A">
      <w:r>
        <w:t>Article discussing rising interest rates and fleets replacing equipment more frequently.</w:t>
      </w:r>
      <w:r w:rsidR="005B43FA">
        <w:t xml:space="preserve"> </w:t>
      </w:r>
    </w:p>
    <w:p w:rsidR="005B43FA" w:rsidRDefault="00263DE8" w:rsidP="00263DE8">
      <w:pPr>
        <w:pStyle w:val="ListParagraph"/>
        <w:numPr>
          <w:ilvl w:val="0"/>
          <w:numId w:val="6"/>
        </w:numPr>
      </w:pPr>
      <w:hyperlink r:id="rId11" w:history="1">
        <w:r w:rsidRPr="00880E1F">
          <w:rPr>
            <w:rStyle w:val="Hyperlink"/>
          </w:rPr>
          <w:t>http://fleetowner.com/fleet-management/higher-interest-rates-what-they-mean-trucking</w:t>
        </w:r>
      </w:hyperlink>
      <w:r>
        <w:t xml:space="preserve"> </w:t>
      </w:r>
    </w:p>
    <w:p w:rsidR="00A431A2" w:rsidRDefault="005B43FA" w:rsidP="002A6B3A">
      <w:pPr>
        <w:pStyle w:val="ListParagraph"/>
        <w:numPr>
          <w:ilvl w:val="1"/>
          <w:numId w:val="6"/>
        </w:numPr>
      </w:pPr>
      <w:r>
        <w:t>T</w:t>
      </w:r>
      <w:r w:rsidR="00263DE8">
        <w:t>he article points out the increases in efficiency make replacing equipment more frequently a better option, but that, “…</w:t>
      </w:r>
      <w:r w:rsidR="001022AD">
        <w:t>must innovate to overcome hurdles of higher interest costs.”</w:t>
      </w:r>
    </w:p>
    <w:p w:rsidR="005257B3" w:rsidRDefault="00D26F70" w:rsidP="005257B3">
      <w:r>
        <w:t>Here is</w:t>
      </w:r>
      <w:r w:rsidR="005257B3">
        <w:t xml:space="preserve"> an article that allows you to</w:t>
      </w:r>
      <w:r>
        <w:t xml:space="preserve"> register to receive</w:t>
      </w:r>
      <w:r w:rsidR="005257B3">
        <w:t xml:space="preserve"> a list of the Top 500 fleets in 2017</w:t>
      </w:r>
    </w:p>
    <w:p w:rsidR="005257B3" w:rsidRDefault="005257B3" w:rsidP="005257B3">
      <w:pPr>
        <w:pStyle w:val="ListParagraph"/>
        <w:numPr>
          <w:ilvl w:val="0"/>
          <w:numId w:val="6"/>
        </w:numPr>
      </w:pPr>
      <w:hyperlink r:id="rId12" w:history="1">
        <w:r w:rsidRPr="00880E1F">
          <w:rPr>
            <w:rStyle w:val="Hyperlink"/>
          </w:rPr>
          <w:t>http://fleetowner.com/fleet-management/2017-fleet-owner-500</w:t>
        </w:r>
      </w:hyperlink>
      <w:r>
        <w:t xml:space="preserve"> </w:t>
      </w:r>
    </w:p>
    <w:p w:rsidR="008D6036" w:rsidRDefault="008D6036" w:rsidP="008D6036">
      <w:r>
        <w:t>Really interesting article discussing a soot separator, which is desig</w:t>
      </w:r>
      <w:r w:rsidR="008E1A73">
        <w:t xml:space="preserve">ned to decrease soot before it enters the intake air flow </w:t>
      </w:r>
    </w:p>
    <w:p w:rsidR="008E1A73" w:rsidRDefault="008E1A73" w:rsidP="008E1A73">
      <w:pPr>
        <w:pStyle w:val="ListParagraph"/>
        <w:numPr>
          <w:ilvl w:val="0"/>
          <w:numId w:val="6"/>
        </w:numPr>
      </w:pPr>
      <w:hyperlink r:id="rId13" w:history="1">
        <w:r w:rsidRPr="00880E1F">
          <w:rPr>
            <w:rStyle w:val="Hyperlink"/>
          </w:rPr>
          <w:t>http://www.tenfourmagazine.com/2017/02/performance-zone/testing-continues-more/</w:t>
        </w:r>
      </w:hyperlink>
      <w:r>
        <w:t xml:space="preserve"> </w:t>
      </w:r>
    </w:p>
    <w:p w:rsidR="008E1A73" w:rsidRDefault="008E1A73" w:rsidP="008E1A73">
      <w:pPr>
        <w:pStyle w:val="ListParagraph"/>
        <w:numPr>
          <w:ilvl w:val="1"/>
          <w:numId w:val="6"/>
        </w:numPr>
      </w:pPr>
      <w:r>
        <w:t>In a test on a 2014 Detroit DD15 covering 1650 miles (about 170 gallons of diesel fuel were used), the separator removed 8.5 ounces of soot.  The separator also increased fuel economy and reduced exhaust gas temperatures (less NOx).</w:t>
      </w:r>
    </w:p>
    <w:p w:rsidR="00076AA0" w:rsidRDefault="008E1A73" w:rsidP="008E1A73">
      <w:pPr>
        <w:pStyle w:val="ListParagraph"/>
        <w:numPr>
          <w:ilvl w:val="1"/>
          <w:numId w:val="6"/>
        </w:numPr>
      </w:pPr>
      <w:r>
        <w:t>“</w:t>
      </w:r>
      <w:r w:rsidRPr="008E1A73">
        <w:t>According to Cummins, the ISX EGR/DPF/DEF engine of today will eat six pounds of soot in 30,000 miles. In an average year (150,000 miles), the engine will have consumed 30 pounds of soot. It’s incredible that the engine can live under those circumstances. Just think how long it might run if we removed 95% of the soot and then dumped it in the trash can, where it belongs.</w:t>
      </w:r>
      <w:r>
        <w:t>”</w:t>
      </w:r>
    </w:p>
    <w:p w:rsidR="00076AA0" w:rsidRDefault="00076AA0" w:rsidP="00076AA0">
      <w:r>
        <w:t xml:space="preserve">Article talking about a group of California truckers filing a law suit against CARB (California Air Resource Board) claiming DPF filters can cause fires </w:t>
      </w:r>
    </w:p>
    <w:p w:rsidR="008E1A73" w:rsidRDefault="008E1A73" w:rsidP="00076AA0">
      <w:pPr>
        <w:pStyle w:val="ListParagraph"/>
        <w:numPr>
          <w:ilvl w:val="0"/>
          <w:numId w:val="6"/>
        </w:numPr>
      </w:pPr>
      <w:r w:rsidRPr="008E1A73">
        <w:t> </w:t>
      </w:r>
      <w:hyperlink r:id="rId14" w:history="1">
        <w:r w:rsidR="00076AA0" w:rsidRPr="00880E1F">
          <w:rPr>
            <w:rStyle w:val="Hyperlink"/>
          </w:rPr>
          <w:t>http://www.thetrucker.com/News/Story/CaliforniacarriersfilesecondlawsuitagainstCARBconcerningDPFfires</w:t>
        </w:r>
      </w:hyperlink>
      <w:r w:rsidR="00076AA0">
        <w:t xml:space="preserve"> </w:t>
      </w:r>
    </w:p>
    <w:p w:rsidR="00076AA0" w:rsidRDefault="00076AA0" w:rsidP="00076AA0">
      <w:pPr>
        <w:pStyle w:val="ListParagraph"/>
        <w:numPr>
          <w:ilvl w:val="1"/>
          <w:numId w:val="6"/>
        </w:numPr>
      </w:pPr>
      <w:r>
        <w:t>Article mentions that Keith Daniels who said his truck caught fire when undergoing a “regeneration” and insurance investigators said, “…they don’t know the exact cause of the fire, but they suspect it started somewhere in the exhaust system.”</w:t>
      </w:r>
    </w:p>
    <w:p w:rsidR="00EB2B5E" w:rsidRDefault="00EB2B5E" w:rsidP="0049102A">
      <w:r>
        <w:t>----------------------------------------------------------------------------------------------------------------------------------------</w:t>
      </w:r>
    </w:p>
    <w:p w:rsidR="00BB63E7" w:rsidRPr="00E03D84" w:rsidRDefault="009A770C" w:rsidP="00E03D84">
      <w:pPr>
        <w:rPr>
          <w:b/>
          <w:sz w:val="24"/>
          <w:szCs w:val="24"/>
          <w:u w:val="single"/>
        </w:rPr>
      </w:pPr>
      <w:r w:rsidRPr="00F8198E">
        <w:rPr>
          <w:b/>
          <w:sz w:val="24"/>
          <w:szCs w:val="24"/>
          <w:u w:val="single"/>
        </w:rPr>
        <w:t>Sales Training:</w:t>
      </w:r>
    </w:p>
    <w:p w:rsidR="00200841" w:rsidRPr="00BE6BC5" w:rsidRDefault="00907EF6" w:rsidP="00B407D0">
      <w:pPr>
        <w:rPr>
          <w:color w:val="C00000"/>
        </w:rPr>
      </w:pPr>
      <w:r w:rsidRPr="00BE6BC5">
        <w:rPr>
          <w:color w:val="C00000"/>
        </w:rPr>
        <w:t>Last week on the call, I asked, “</w:t>
      </w:r>
      <w:r w:rsidR="00200841" w:rsidRPr="00BE6BC5">
        <w:rPr>
          <w:color w:val="C00000"/>
        </w:rPr>
        <w:t>If you had a “wish</w:t>
      </w:r>
      <w:r w:rsidRPr="00BE6BC5">
        <w:rPr>
          <w:color w:val="C00000"/>
        </w:rPr>
        <w:t xml:space="preserve"> </w:t>
      </w:r>
      <w:r w:rsidR="00200841" w:rsidRPr="00BE6BC5">
        <w:rPr>
          <w:color w:val="C00000"/>
        </w:rPr>
        <w:t>list” of the content and information provided on the GDI website, what would be included?</w:t>
      </w:r>
      <w:r w:rsidRPr="00BE6BC5">
        <w:rPr>
          <w:color w:val="C00000"/>
        </w:rPr>
        <w:t>”</w:t>
      </w:r>
    </w:p>
    <w:p w:rsidR="00BB63E7" w:rsidRDefault="00A640A7" w:rsidP="00E03D84">
      <w:pPr>
        <w:pStyle w:val="ListParagraph"/>
        <w:numPr>
          <w:ilvl w:val="1"/>
          <w:numId w:val="6"/>
        </w:numPr>
      </w:pPr>
      <w:r>
        <w:t xml:space="preserve">Mobile optimized website </w:t>
      </w:r>
      <w:r w:rsidR="00231991">
        <w:t>–</w:t>
      </w:r>
      <w:r>
        <w:t xml:space="preserve"> </w:t>
      </w:r>
    </w:p>
    <w:p w:rsidR="00231991" w:rsidRDefault="00231991" w:rsidP="00E03D84">
      <w:pPr>
        <w:pStyle w:val="ListParagraph"/>
        <w:numPr>
          <w:ilvl w:val="1"/>
          <w:numId w:val="6"/>
        </w:numPr>
      </w:pPr>
      <w:r>
        <w:t xml:space="preserve">Product and pricing information to be clearer - </w:t>
      </w:r>
    </w:p>
    <w:p w:rsidR="00BB63E7" w:rsidRDefault="00BB63E7" w:rsidP="00B407D0">
      <w:r>
        <w:t>-------------------------------------------------------------------------------------------------------------------------------------</w:t>
      </w:r>
    </w:p>
    <w:p w:rsidR="008B39BF" w:rsidRDefault="008B39BF" w:rsidP="004F76B3">
      <w:r>
        <w:t>I had a conversation with a residential lead interested in usi</w:t>
      </w:r>
      <w:r w:rsidR="00AB19D7">
        <w:t>ng Xp3 and here are the details from my 18 conversation:</w:t>
      </w:r>
    </w:p>
    <w:p w:rsidR="00A64A8F" w:rsidRDefault="008B39BF" w:rsidP="00104C42">
      <w:pPr>
        <w:numPr>
          <w:ilvl w:val="0"/>
          <w:numId w:val="20"/>
        </w:numPr>
        <w:contextualSpacing/>
      </w:pPr>
      <w:r w:rsidRPr="008B39BF">
        <w:lastRenderedPageBreak/>
        <w:t xml:space="preserve">He has a 2002 Ford (Diesel) with 260K miles.  He usually changes oil every 5k miles.  Wants to run this truck “…until his feet go through the floor.”  He has seen a decrease in MPG but usually averages around 13 MPG hauling a trailer (more in the summer) and 15-16 MPG running without a trailer.  His boss does used oil analysis </w:t>
      </w:r>
      <w:r w:rsidR="00292109">
        <w:t>through CAT</w:t>
      </w:r>
      <w:r w:rsidR="00104C42">
        <w:t xml:space="preserve"> (</w:t>
      </w:r>
      <w:r w:rsidR="00104C42" w:rsidRPr="00104C42">
        <w:rPr>
          <w:color w:val="C00000"/>
        </w:rPr>
        <w:t>might be a chance to sell them on Xp3 in the future – ask for referrals</w:t>
      </w:r>
      <w:r w:rsidR="00104C42">
        <w:t>)</w:t>
      </w:r>
      <w:r w:rsidR="00292109">
        <w:t xml:space="preserve"> </w:t>
      </w:r>
      <w:r w:rsidRPr="008B39BF">
        <w:t>and he is familiar with BlackStone</w:t>
      </w:r>
      <w:r w:rsidR="00292109">
        <w:t xml:space="preserve"> Labs</w:t>
      </w:r>
      <w:r w:rsidRPr="008B39BF">
        <w:t xml:space="preserve">.  He tracks every tank of fuel </w:t>
      </w:r>
      <w:r w:rsidRPr="008B39BF">
        <w:rPr>
          <w:u w:val="single"/>
        </w:rPr>
        <w:t>at the tank</w:t>
      </w:r>
      <w:r w:rsidRPr="008B39BF">
        <w:t xml:space="preserve">. </w:t>
      </w:r>
    </w:p>
    <w:p w:rsidR="00A64A8F" w:rsidRDefault="00A64A8F" w:rsidP="00A64A8F">
      <w:pPr>
        <w:numPr>
          <w:ilvl w:val="1"/>
          <w:numId w:val="20"/>
        </w:numPr>
        <w:contextualSpacing/>
      </w:pPr>
      <w:r>
        <w:t xml:space="preserve">He told me that he saw Xp3 at a farm/trade show a few years back and didn’t recall the name of the person at the show.  He told me he was interested in lubricity and MPG back then when he spoke with the Xp3 rep. </w:t>
      </w:r>
    </w:p>
    <w:p w:rsidR="00A64A8F" w:rsidRPr="00C418B5" w:rsidRDefault="00A64A8F" w:rsidP="00A64A8F">
      <w:pPr>
        <w:numPr>
          <w:ilvl w:val="2"/>
          <w:numId w:val="20"/>
        </w:numPr>
        <w:contextualSpacing/>
        <w:rPr>
          <w:i/>
          <w:u w:val="single"/>
        </w:rPr>
      </w:pPr>
      <w:r w:rsidRPr="00C418B5">
        <w:rPr>
          <w:i/>
          <w:u w:val="single"/>
        </w:rPr>
        <w:t>Two possible questions I should have asked:</w:t>
      </w:r>
    </w:p>
    <w:p w:rsidR="00A64A8F" w:rsidRPr="00C418B5" w:rsidRDefault="00A64A8F" w:rsidP="00A64A8F">
      <w:pPr>
        <w:numPr>
          <w:ilvl w:val="3"/>
          <w:numId w:val="20"/>
        </w:numPr>
        <w:contextualSpacing/>
        <w:rPr>
          <w:i/>
        </w:rPr>
      </w:pPr>
      <w:r w:rsidRPr="00C418B5">
        <w:rPr>
          <w:i/>
        </w:rPr>
        <w:t>Why didn’t you try the product back when you first saw it?</w:t>
      </w:r>
    </w:p>
    <w:p w:rsidR="00A64A8F" w:rsidRPr="00C418B5" w:rsidRDefault="00A64A8F" w:rsidP="00A64A8F">
      <w:pPr>
        <w:numPr>
          <w:ilvl w:val="3"/>
          <w:numId w:val="20"/>
        </w:numPr>
        <w:contextualSpacing/>
        <w:rPr>
          <w:i/>
        </w:rPr>
      </w:pPr>
      <w:r w:rsidRPr="00C418B5">
        <w:rPr>
          <w:i/>
        </w:rPr>
        <w:t>What questions does he have that we can help him get answered, so he feels confident in trying the product now?</w:t>
      </w:r>
    </w:p>
    <w:p w:rsidR="008B39BF" w:rsidRDefault="008B39BF" w:rsidP="00A64A8F">
      <w:pPr>
        <w:ind w:left="720"/>
        <w:contextualSpacing/>
      </w:pPr>
      <w:r w:rsidRPr="008B39BF">
        <w:t xml:space="preserve">We talked about getting a baseline oil analysis on next oil change and then tracking MPG/used oil.  I told him about the 4 (5 oz.) bottles for $69 and the option of buying cases of the product in the future for better pricing.  He </w:t>
      </w:r>
      <w:r w:rsidR="004801B8">
        <w:t xml:space="preserve">just changed oil 2 weeks ago and </w:t>
      </w:r>
      <w:r w:rsidRPr="008B39BF">
        <w:t>plans to change oil in April/May and asked me to call in mid-April.</w:t>
      </w:r>
      <w:r w:rsidR="00344B64">
        <w:t xml:space="preserve">  I also emailed him the lab demo video showing the gums/varnishes being removed from the tube and explained why using the product over time can help to remove those gums/varnishes in his vehicle.</w:t>
      </w:r>
      <w:r w:rsidR="00104C42">
        <w:t xml:space="preserve">  </w:t>
      </w:r>
      <w:r w:rsidR="00104C42" w:rsidRPr="001F3995">
        <w:rPr>
          <w:color w:val="C00000"/>
        </w:rPr>
        <w:t>He mentioned that he does some farming so remember to ask about that</w:t>
      </w:r>
      <w:r w:rsidR="00104C42">
        <w:t>.</w:t>
      </w:r>
    </w:p>
    <w:p w:rsidR="008B39BF" w:rsidRPr="008B39BF" w:rsidRDefault="008B39BF" w:rsidP="00104C42">
      <w:pPr>
        <w:ind w:left="2160"/>
        <w:contextualSpacing/>
      </w:pPr>
    </w:p>
    <w:p w:rsidR="008B39BF" w:rsidRDefault="008B39BF" w:rsidP="004F76B3"/>
    <w:p w:rsidR="004F76B3" w:rsidRDefault="00E03D84" w:rsidP="004F76B3">
      <w:r>
        <w:t xml:space="preserve">Interesting article </w:t>
      </w:r>
      <w:r w:rsidR="006A492C">
        <w:t xml:space="preserve">(and infographic) </w:t>
      </w:r>
      <w:r>
        <w:t>about the importance of content creation for B2B sales</w:t>
      </w:r>
    </w:p>
    <w:p w:rsidR="00E03D84" w:rsidRDefault="00E03D84" w:rsidP="00E03D84">
      <w:pPr>
        <w:pStyle w:val="ListParagraph"/>
        <w:numPr>
          <w:ilvl w:val="0"/>
          <w:numId w:val="6"/>
        </w:numPr>
      </w:pPr>
      <w:hyperlink r:id="rId15" w:history="1">
        <w:r w:rsidRPr="00880E1F">
          <w:rPr>
            <w:rStyle w:val="Hyperlink"/>
          </w:rPr>
          <w:t>https://blog.hubspot.com/marketing/b2b-content-marketing-trends-2017#sm.000t7ca6bl1qcvk11eb2g0x5m3q7y</w:t>
        </w:r>
      </w:hyperlink>
      <w:r>
        <w:t xml:space="preserve"> </w:t>
      </w:r>
    </w:p>
    <w:p w:rsidR="006A492C" w:rsidRDefault="006A492C" w:rsidP="006A492C">
      <w:pPr>
        <w:pStyle w:val="ListParagraph"/>
        <w:numPr>
          <w:ilvl w:val="1"/>
          <w:numId w:val="6"/>
        </w:numPr>
      </w:pPr>
      <w:r>
        <w:t>B2B companies that blogged 11+ times per month had almost 3 times the traffic as companies that blogged only once per month</w:t>
      </w:r>
    </w:p>
    <w:p w:rsidR="009C763D" w:rsidRDefault="006A492C" w:rsidP="00E03D84">
      <w:r>
        <w:t>For those of you using LinkedIn to create content and engage potential leads – check out this simple guide to setting up a LinkedIn ad campaign</w:t>
      </w:r>
    </w:p>
    <w:p w:rsidR="009C763D" w:rsidRDefault="006A492C" w:rsidP="006A492C">
      <w:pPr>
        <w:pStyle w:val="ListParagraph"/>
        <w:numPr>
          <w:ilvl w:val="0"/>
          <w:numId w:val="6"/>
        </w:numPr>
      </w:pPr>
      <w:hyperlink r:id="rId16" w:history="1">
        <w:r w:rsidRPr="00880E1F">
          <w:rPr>
            <w:rStyle w:val="Hyperlink"/>
          </w:rPr>
          <w:t>https://blog.hubspot.com/blog/tabid/6307/bid/34069/a-simple-guide-to-setting-up-your-first-linkedin-ad-campaign.aspx#sm.000t7ca6bl1qcvk11eb2g0x5m3q7y</w:t>
        </w:r>
      </w:hyperlink>
      <w:r>
        <w:t xml:space="preserve"> </w:t>
      </w:r>
    </w:p>
    <w:p w:rsidR="006A492C" w:rsidRDefault="006A492C" w:rsidP="006A492C">
      <w:pPr>
        <w:pStyle w:val="ListParagraph"/>
        <w:numPr>
          <w:ilvl w:val="1"/>
          <w:numId w:val="6"/>
        </w:numPr>
      </w:pPr>
      <w:r w:rsidRPr="006A492C">
        <w:rPr>
          <w:b/>
          <w:color w:val="C00000"/>
        </w:rPr>
        <w:t>IMPORTANT</w:t>
      </w:r>
      <w:r>
        <w:t xml:space="preserve"> – Testing ads requires money and an attitude of learning, refining, adjusting, and repeating to develop a profitable and converting ad campaign.  I recommend approaching paid advertising as a long-term strategy that requires investment of money and time to improve</w:t>
      </w:r>
    </w:p>
    <w:p w:rsidR="006A492C" w:rsidRDefault="006A492C" w:rsidP="006A492C">
      <w:pPr>
        <w:pStyle w:val="ListParagraph"/>
        <w:numPr>
          <w:ilvl w:val="2"/>
          <w:numId w:val="6"/>
        </w:numPr>
        <w:rPr>
          <w:i/>
          <w:color w:val="000000" w:themeColor="text1"/>
        </w:rPr>
      </w:pPr>
      <w:r w:rsidRPr="00050DEF">
        <w:rPr>
          <w:i/>
          <w:color w:val="000000" w:themeColor="text1"/>
        </w:rPr>
        <w:t>This is no d</w:t>
      </w:r>
      <w:r w:rsidR="00050DEF" w:rsidRPr="00050DEF">
        <w:rPr>
          <w:i/>
          <w:color w:val="000000" w:themeColor="text1"/>
        </w:rPr>
        <w:t>ifferent than spending time and money traveling to visit businesses, doing trade shows, direct mailing, etc.</w:t>
      </w:r>
    </w:p>
    <w:p w:rsidR="007B207F" w:rsidRDefault="00BE6BC5" w:rsidP="007B207F">
      <w:pPr>
        <w:rPr>
          <w:color w:val="000000" w:themeColor="text1"/>
        </w:rPr>
      </w:pPr>
      <w:r>
        <w:rPr>
          <w:color w:val="000000" w:themeColor="text1"/>
        </w:rPr>
        <w:t xml:space="preserve">Interesting article talking about the difference in sales when a salesperson is perceived as a “trusted advisor” vs. a “salesperson” – </w:t>
      </w:r>
    </w:p>
    <w:p w:rsidR="00BE6BC5" w:rsidRDefault="00BE6BC5" w:rsidP="00BE6BC5">
      <w:pPr>
        <w:pStyle w:val="ListParagraph"/>
        <w:numPr>
          <w:ilvl w:val="0"/>
          <w:numId w:val="6"/>
        </w:numPr>
      </w:pPr>
      <w:hyperlink r:id="rId17" w:history="1">
        <w:r w:rsidRPr="00880E1F">
          <w:rPr>
            <w:rStyle w:val="Hyperlink"/>
          </w:rPr>
          <w:t>https://blog.hubspot.com/sales/dimensions-of-trusted-sales-advisor#sm.000t7ca6bl1qcvk11eb2g0x5m3q7y</w:t>
        </w:r>
      </w:hyperlink>
      <w:r>
        <w:t xml:space="preserve"> </w:t>
      </w:r>
    </w:p>
    <w:p w:rsidR="00D04DE0" w:rsidRDefault="00D04DE0" w:rsidP="00BE6BC5">
      <w:pPr>
        <w:pStyle w:val="ListParagraph"/>
        <w:numPr>
          <w:ilvl w:val="0"/>
          <w:numId w:val="6"/>
        </w:numPr>
      </w:pPr>
      <w:r>
        <w:lastRenderedPageBreak/>
        <w:t>Cites example of customers who gave 14% of their business to sales people with a “transactional” relationship compared to 47% of their available business to a sales person that is a “trusted advisor”.</w:t>
      </w:r>
    </w:p>
    <w:p w:rsidR="00BE6BC5" w:rsidRDefault="00BE6BC5" w:rsidP="00BE6BC5">
      <w:pPr>
        <w:pStyle w:val="ListParagraph"/>
        <w:numPr>
          <w:ilvl w:val="0"/>
          <w:numId w:val="6"/>
        </w:numPr>
      </w:pPr>
      <w:r>
        <w:t>6 attributes of a trusted advisor (these generally happen in order so #1 happens before #6)</w:t>
      </w:r>
    </w:p>
    <w:p w:rsidR="00BE6BC5" w:rsidRDefault="00BE6BC5" w:rsidP="00BE6BC5">
      <w:pPr>
        <w:pStyle w:val="ListParagraph"/>
        <w:numPr>
          <w:ilvl w:val="1"/>
          <w:numId w:val="6"/>
        </w:numPr>
      </w:pPr>
      <w:r w:rsidRPr="004626DD">
        <w:rPr>
          <w:b/>
        </w:rPr>
        <w:t xml:space="preserve">Integrity </w:t>
      </w:r>
      <w:r>
        <w:t xml:space="preserve">– </w:t>
      </w:r>
      <w:r w:rsidR="006D0749">
        <w:t>The prospect perceives you to be reliable, dependable, and trustworthy</w:t>
      </w:r>
    </w:p>
    <w:p w:rsidR="006D0749" w:rsidRDefault="006D0749" w:rsidP="006D0749">
      <w:pPr>
        <w:pStyle w:val="ListParagraph"/>
        <w:numPr>
          <w:ilvl w:val="2"/>
          <w:numId w:val="6"/>
        </w:numPr>
      </w:pPr>
      <w:r>
        <w:t>Build by doing what you say and taking notes of what the prospect says</w:t>
      </w:r>
    </w:p>
    <w:p w:rsidR="00BE6BC5" w:rsidRDefault="00BE6BC5" w:rsidP="00BE6BC5">
      <w:pPr>
        <w:pStyle w:val="ListParagraph"/>
        <w:numPr>
          <w:ilvl w:val="1"/>
          <w:numId w:val="6"/>
        </w:numPr>
      </w:pPr>
      <w:r w:rsidRPr="004626DD">
        <w:rPr>
          <w:b/>
        </w:rPr>
        <w:t>Competency</w:t>
      </w:r>
      <w:r>
        <w:t xml:space="preserve"> – </w:t>
      </w:r>
      <w:r w:rsidR="006D0749">
        <w:t>The prospect believes that you and your product/service can deliver</w:t>
      </w:r>
    </w:p>
    <w:p w:rsidR="006D0749" w:rsidRDefault="006D0749" w:rsidP="006D0749">
      <w:pPr>
        <w:pStyle w:val="ListParagraph"/>
        <w:numPr>
          <w:ilvl w:val="2"/>
          <w:numId w:val="6"/>
        </w:numPr>
      </w:pPr>
      <w:r>
        <w:t>Build by pr</w:t>
      </w:r>
      <w:bookmarkStart w:id="0" w:name="_GoBack"/>
      <w:bookmarkEnd w:id="0"/>
      <w:r>
        <w:t>oving case studies, references, warranties, certifications, etc.</w:t>
      </w:r>
    </w:p>
    <w:p w:rsidR="00BE6BC5" w:rsidRDefault="00BE6BC5" w:rsidP="00BE6BC5">
      <w:pPr>
        <w:pStyle w:val="ListParagraph"/>
        <w:numPr>
          <w:ilvl w:val="1"/>
          <w:numId w:val="6"/>
        </w:numPr>
      </w:pPr>
      <w:r w:rsidRPr="007D7902">
        <w:rPr>
          <w:b/>
        </w:rPr>
        <w:t>Recognition</w:t>
      </w:r>
      <w:r>
        <w:t xml:space="preserve"> – </w:t>
      </w:r>
      <w:r w:rsidR="006D0749">
        <w:t xml:space="preserve">The prospect feels that you treat them as an individual </w:t>
      </w:r>
    </w:p>
    <w:p w:rsidR="006D0749" w:rsidRDefault="006D0749" w:rsidP="006D0749">
      <w:pPr>
        <w:pStyle w:val="ListParagraph"/>
        <w:numPr>
          <w:ilvl w:val="2"/>
          <w:numId w:val="6"/>
        </w:numPr>
      </w:pPr>
      <w:r>
        <w:t>Build by listening to what prospect says, questions we use like, “Besides yourself, who else will be involved in the decision making process?”, and with Xp3 we customize the sales process (and trial) to meet their needs.</w:t>
      </w:r>
    </w:p>
    <w:p w:rsidR="00BE6BC5" w:rsidRDefault="00BE6BC5" w:rsidP="00BE6BC5">
      <w:pPr>
        <w:pStyle w:val="ListParagraph"/>
        <w:numPr>
          <w:ilvl w:val="1"/>
          <w:numId w:val="6"/>
        </w:numPr>
      </w:pPr>
      <w:r w:rsidRPr="007D7902">
        <w:rPr>
          <w:b/>
        </w:rPr>
        <w:t>Proactivity</w:t>
      </w:r>
      <w:r>
        <w:t xml:space="preserve"> – </w:t>
      </w:r>
      <w:r w:rsidR="006D0749">
        <w:t>The prospect believes you are looking out for their best interests</w:t>
      </w:r>
    </w:p>
    <w:p w:rsidR="006D0749" w:rsidRDefault="006D0749" w:rsidP="006D0749">
      <w:pPr>
        <w:pStyle w:val="ListParagraph"/>
        <w:numPr>
          <w:ilvl w:val="2"/>
          <w:numId w:val="6"/>
        </w:numPr>
      </w:pPr>
      <w:r>
        <w:t xml:space="preserve">Build by staying informed about the prospect’s industry and bring things to their attention before they reach out to you </w:t>
      </w:r>
      <w:r w:rsidRPr="007D7902">
        <w:rPr>
          <w:u w:val="single"/>
        </w:rPr>
        <w:t>(sharing relevant social media posts, articles, etc.)</w:t>
      </w:r>
    </w:p>
    <w:p w:rsidR="00BE6BC5" w:rsidRDefault="00BE6BC5" w:rsidP="00BE6BC5">
      <w:pPr>
        <w:pStyle w:val="ListParagraph"/>
        <w:numPr>
          <w:ilvl w:val="1"/>
          <w:numId w:val="6"/>
        </w:numPr>
      </w:pPr>
      <w:r w:rsidRPr="007D7902">
        <w:rPr>
          <w:b/>
        </w:rPr>
        <w:t>Savvy</w:t>
      </w:r>
      <w:r>
        <w:t xml:space="preserve"> – </w:t>
      </w:r>
      <w:r w:rsidR="006D0749">
        <w:t>The prospect feels that you understand the issues they care about</w:t>
      </w:r>
    </w:p>
    <w:p w:rsidR="006D0749" w:rsidRDefault="006D0749" w:rsidP="006D0749">
      <w:pPr>
        <w:pStyle w:val="ListParagraph"/>
        <w:numPr>
          <w:ilvl w:val="2"/>
          <w:numId w:val="6"/>
        </w:numPr>
      </w:pPr>
      <w:r>
        <w:t xml:space="preserve">Build by knowing what’s going on inside the company, outside the company, </w:t>
      </w:r>
      <w:r w:rsidR="00D04DE0">
        <w:t>asking quality questions, being proficient in the sales process, being a professional.</w:t>
      </w:r>
    </w:p>
    <w:p w:rsidR="00BE6BC5" w:rsidRDefault="00BE6BC5" w:rsidP="00BE6BC5">
      <w:pPr>
        <w:pStyle w:val="ListParagraph"/>
        <w:numPr>
          <w:ilvl w:val="1"/>
          <w:numId w:val="6"/>
        </w:numPr>
      </w:pPr>
      <w:r w:rsidRPr="00FC2F0C">
        <w:rPr>
          <w:b/>
        </w:rPr>
        <w:t>Chemistry</w:t>
      </w:r>
      <w:r>
        <w:t xml:space="preserve"> -  </w:t>
      </w:r>
      <w:r w:rsidR="006D0749">
        <w:t>the prospect enjoys working with you and “clicks” with your communication</w:t>
      </w:r>
    </w:p>
    <w:p w:rsidR="00D04DE0" w:rsidRDefault="00D04DE0" w:rsidP="00D04DE0">
      <w:pPr>
        <w:pStyle w:val="ListParagraph"/>
        <w:numPr>
          <w:ilvl w:val="2"/>
          <w:numId w:val="6"/>
        </w:numPr>
      </w:pPr>
      <w:r>
        <w:t>Is built through your interactions throughout the entire sales process</w:t>
      </w:r>
    </w:p>
    <w:p w:rsidR="00200841" w:rsidRDefault="00D04DE0" w:rsidP="005218C2">
      <w:r>
        <w:t>Additional resource – the top 25 sales blogs to check out</w:t>
      </w:r>
    </w:p>
    <w:p w:rsidR="00D04DE0" w:rsidRDefault="00D04DE0" w:rsidP="00D04DE0">
      <w:pPr>
        <w:pStyle w:val="ListParagraph"/>
        <w:numPr>
          <w:ilvl w:val="0"/>
          <w:numId w:val="6"/>
        </w:numPr>
      </w:pPr>
      <w:hyperlink r:id="rId18" w:history="1">
        <w:r w:rsidRPr="00880E1F">
          <w:rPr>
            <w:rStyle w:val="Hyperlink"/>
          </w:rPr>
          <w:t>https://blog.hubspot.com/sales/best-sales-blogs#sm.000t7ca6bl1qcvk11eb2g0x5m3q7y</w:t>
        </w:r>
      </w:hyperlink>
      <w:r>
        <w:t xml:space="preserve"> </w:t>
      </w:r>
    </w:p>
    <w:p w:rsidR="0055429D" w:rsidRDefault="00B407D0" w:rsidP="0055429D">
      <w:r>
        <w:t xml:space="preserve"> </w:t>
      </w:r>
    </w:p>
    <w:sectPr w:rsidR="005542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4"/>
  </w:num>
  <w:num w:numId="3">
    <w:abstractNumId w:val="0"/>
  </w:num>
  <w:num w:numId="4">
    <w:abstractNumId w:val="8"/>
  </w:num>
  <w:num w:numId="5">
    <w:abstractNumId w:val="13"/>
  </w:num>
  <w:num w:numId="6">
    <w:abstractNumId w:val="7"/>
  </w:num>
  <w:num w:numId="7">
    <w:abstractNumId w:val="3"/>
  </w:num>
  <w:num w:numId="8">
    <w:abstractNumId w:val="15"/>
  </w:num>
  <w:num w:numId="9">
    <w:abstractNumId w:val="6"/>
  </w:num>
  <w:num w:numId="10">
    <w:abstractNumId w:val="18"/>
  </w:num>
  <w:num w:numId="11">
    <w:abstractNumId w:val="11"/>
  </w:num>
  <w:num w:numId="12">
    <w:abstractNumId w:val="10"/>
  </w:num>
  <w:num w:numId="13">
    <w:abstractNumId w:val="16"/>
  </w:num>
  <w:num w:numId="14">
    <w:abstractNumId w:val="2"/>
  </w:num>
  <w:num w:numId="15">
    <w:abstractNumId w:val="19"/>
  </w:num>
  <w:num w:numId="16">
    <w:abstractNumId w:val="5"/>
  </w:num>
  <w:num w:numId="17">
    <w:abstractNumId w:val="12"/>
  </w:num>
  <w:num w:numId="18">
    <w:abstractNumId w:val="1"/>
  </w:num>
  <w:num w:numId="19">
    <w:abstractNumId w:val="9"/>
  </w:num>
  <w:num w:numId="2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6E96"/>
    <w:rsid w:val="000078BA"/>
    <w:rsid w:val="00010703"/>
    <w:rsid w:val="00013778"/>
    <w:rsid w:val="000145B8"/>
    <w:rsid w:val="00016438"/>
    <w:rsid w:val="000167B9"/>
    <w:rsid w:val="00016D23"/>
    <w:rsid w:val="000178C5"/>
    <w:rsid w:val="00020ACC"/>
    <w:rsid w:val="00020F48"/>
    <w:rsid w:val="00022DE8"/>
    <w:rsid w:val="00023C8C"/>
    <w:rsid w:val="00023F85"/>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95C"/>
    <w:rsid w:val="000461BC"/>
    <w:rsid w:val="00046E57"/>
    <w:rsid w:val="00050242"/>
    <w:rsid w:val="00050DEF"/>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2AD"/>
    <w:rsid w:val="0010294B"/>
    <w:rsid w:val="00103553"/>
    <w:rsid w:val="00103DD8"/>
    <w:rsid w:val="00104652"/>
    <w:rsid w:val="00104C4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E67"/>
    <w:rsid w:val="001D3E6B"/>
    <w:rsid w:val="001D44D6"/>
    <w:rsid w:val="001D55F7"/>
    <w:rsid w:val="001D5CC0"/>
    <w:rsid w:val="001D5F72"/>
    <w:rsid w:val="001D6B68"/>
    <w:rsid w:val="001D6BD9"/>
    <w:rsid w:val="001D70DE"/>
    <w:rsid w:val="001E0B00"/>
    <w:rsid w:val="001E0B1F"/>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EA2"/>
    <w:rsid w:val="001F7477"/>
    <w:rsid w:val="00200530"/>
    <w:rsid w:val="00200841"/>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49D"/>
    <w:rsid w:val="002869BB"/>
    <w:rsid w:val="00286E59"/>
    <w:rsid w:val="0028739A"/>
    <w:rsid w:val="002876E6"/>
    <w:rsid w:val="002878E9"/>
    <w:rsid w:val="00287AC2"/>
    <w:rsid w:val="00291660"/>
    <w:rsid w:val="00292109"/>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6B3A"/>
    <w:rsid w:val="002A760B"/>
    <w:rsid w:val="002A7DAC"/>
    <w:rsid w:val="002B08AD"/>
    <w:rsid w:val="002B11A5"/>
    <w:rsid w:val="002B4072"/>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F46"/>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94D"/>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59AD"/>
    <w:rsid w:val="00475BF8"/>
    <w:rsid w:val="00475ED9"/>
    <w:rsid w:val="00477989"/>
    <w:rsid w:val="004801B8"/>
    <w:rsid w:val="004803BB"/>
    <w:rsid w:val="00480F6E"/>
    <w:rsid w:val="004823CF"/>
    <w:rsid w:val="00483324"/>
    <w:rsid w:val="00483D32"/>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EA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6763C"/>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749"/>
    <w:rsid w:val="006D0E89"/>
    <w:rsid w:val="006D3DC2"/>
    <w:rsid w:val="006D4C59"/>
    <w:rsid w:val="006D6C80"/>
    <w:rsid w:val="006D7A24"/>
    <w:rsid w:val="006D7CE9"/>
    <w:rsid w:val="006E0C13"/>
    <w:rsid w:val="006E0C6D"/>
    <w:rsid w:val="006E0E30"/>
    <w:rsid w:val="006E2F86"/>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07F"/>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68B0"/>
    <w:rsid w:val="007C7761"/>
    <w:rsid w:val="007D035D"/>
    <w:rsid w:val="007D0585"/>
    <w:rsid w:val="007D17F3"/>
    <w:rsid w:val="007D180C"/>
    <w:rsid w:val="007D30C7"/>
    <w:rsid w:val="007D3FFD"/>
    <w:rsid w:val="007D402A"/>
    <w:rsid w:val="007D414C"/>
    <w:rsid w:val="007D55AC"/>
    <w:rsid w:val="007D7902"/>
    <w:rsid w:val="007E08AA"/>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3C9D"/>
    <w:rsid w:val="0080540C"/>
    <w:rsid w:val="008055B0"/>
    <w:rsid w:val="00805C2C"/>
    <w:rsid w:val="00806756"/>
    <w:rsid w:val="00806F4C"/>
    <w:rsid w:val="008073E8"/>
    <w:rsid w:val="00807A95"/>
    <w:rsid w:val="00810161"/>
    <w:rsid w:val="00810956"/>
    <w:rsid w:val="008111C2"/>
    <w:rsid w:val="00811AF0"/>
    <w:rsid w:val="00811CEA"/>
    <w:rsid w:val="00811F29"/>
    <w:rsid w:val="008125A3"/>
    <w:rsid w:val="00812AB6"/>
    <w:rsid w:val="00813279"/>
    <w:rsid w:val="0081390B"/>
    <w:rsid w:val="00813C2C"/>
    <w:rsid w:val="00815A00"/>
    <w:rsid w:val="0081668D"/>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A3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9BF"/>
    <w:rsid w:val="008B3B6B"/>
    <w:rsid w:val="008B4B78"/>
    <w:rsid w:val="008B6374"/>
    <w:rsid w:val="008B7297"/>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036"/>
    <w:rsid w:val="008D6665"/>
    <w:rsid w:val="008D6B2D"/>
    <w:rsid w:val="008D7403"/>
    <w:rsid w:val="008D74E5"/>
    <w:rsid w:val="008D7928"/>
    <w:rsid w:val="008D7D95"/>
    <w:rsid w:val="008E02BE"/>
    <w:rsid w:val="008E031D"/>
    <w:rsid w:val="008E1A73"/>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E3F"/>
    <w:rsid w:val="00904F1B"/>
    <w:rsid w:val="009062D1"/>
    <w:rsid w:val="00906408"/>
    <w:rsid w:val="00906E19"/>
    <w:rsid w:val="00907EF6"/>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864"/>
    <w:rsid w:val="00973AEA"/>
    <w:rsid w:val="00973B51"/>
    <w:rsid w:val="00973E67"/>
    <w:rsid w:val="0097404A"/>
    <w:rsid w:val="00975330"/>
    <w:rsid w:val="0097545D"/>
    <w:rsid w:val="00975CCE"/>
    <w:rsid w:val="009761F6"/>
    <w:rsid w:val="00976575"/>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D0BC0"/>
    <w:rsid w:val="009D1460"/>
    <w:rsid w:val="009D1F87"/>
    <w:rsid w:val="009D1F8D"/>
    <w:rsid w:val="009D30C3"/>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9D7"/>
    <w:rsid w:val="00AB1C67"/>
    <w:rsid w:val="00AB2D86"/>
    <w:rsid w:val="00AB3E6F"/>
    <w:rsid w:val="00AB4605"/>
    <w:rsid w:val="00AB479B"/>
    <w:rsid w:val="00AB4C74"/>
    <w:rsid w:val="00AB5FCD"/>
    <w:rsid w:val="00AB6880"/>
    <w:rsid w:val="00AB778C"/>
    <w:rsid w:val="00AB7884"/>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991"/>
    <w:rsid w:val="00B110BB"/>
    <w:rsid w:val="00B111A8"/>
    <w:rsid w:val="00B11931"/>
    <w:rsid w:val="00B11E8B"/>
    <w:rsid w:val="00B12263"/>
    <w:rsid w:val="00B12464"/>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2DA7"/>
    <w:rsid w:val="00B33764"/>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7E3"/>
    <w:rsid w:val="00BB3BE0"/>
    <w:rsid w:val="00BB482D"/>
    <w:rsid w:val="00BB5014"/>
    <w:rsid w:val="00BB53BC"/>
    <w:rsid w:val="00BB564C"/>
    <w:rsid w:val="00BB598D"/>
    <w:rsid w:val="00BB62E5"/>
    <w:rsid w:val="00BB63E7"/>
    <w:rsid w:val="00BB68D4"/>
    <w:rsid w:val="00BC03D1"/>
    <w:rsid w:val="00BC062D"/>
    <w:rsid w:val="00BC177E"/>
    <w:rsid w:val="00BC2244"/>
    <w:rsid w:val="00BC56CE"/>
    <w:rsid w:val="00BC5785"/>
    <w:rsid w:val="00BC662C"/>
    <w:rsid w:val="00BC6ACF"/>
    <w:rsid w:val="00BC721D"/>
    <w:rsid w:val="00BC739C"/>
    <w:rsid w:val="00BC7B34"/>
    <w:rsid w:val="00BD05D9"/>
    <w:rsid w:val="00BD13FA"/>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4AD8"/>
    <w:rsid w:val="00C6589D"/>
    <w:rsid w:val="00C66522"/>
    <w:rsid w:val="00C66F24"/>
    <w:rsid w:val="00C67762"/>
    <w:rsid w:val="00C67C07"/>
    <w:rsid w:val="00C71624"/>
    <w:rsid w:val="00C723D8"/>
    <w:rsid w:val="00C72A44"/>
    <w:rsid w:val="00C72E9F"/>
    <w:rsid w:val="00C738FD"/>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451C"/>
    <w:rsid w:val="00CA4786"/>
    <w:rsid w:val="00CA5664"/>
    <w:rsid w:val="00CA6D95"/>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4636"/>
    <w:rsid w:val="00D04A1E"/>
    <w:rsid w:val="00D04DE0"/>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6F70"/>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E51"/>
    <w:rsid w:val="00D61F4C"/>
    <w:rsid w:val="00D62DCA"/>
    <w:rsid w:val="00D636EA"/>
    <w:rsid w:val="00D63DA3"/>
    <w:rsid w:val="00D64957"/>
    <w:rsid w:val="00D64BDD"/>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D32A6"/>
    <w:rsid w:val="00DD4FEB"/>
    <w:rsid w:val="00DD55F4"/>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3D84"/>
    <w:rsid w:val="00E04AA3"/>
    <w:rsid w:val="00E052D1"/>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2C50"/>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35FB"/>
    <w:rsid w:val="00F961B4"/>
    <w:rsid w:val="00F966F2"/>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18A6"/>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08AC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tenfourmagazine.com/2017/02/performance-zone/testing-continues-more/" TargetMode="External"/><Relationship Id="rId18" Type="http://schemas.openxmlformats.org/officeDocument/2006/relationships/hyperlink" Target="https://blog.hubspot.com/sales/best-sales-blogs#sm.000t7ca6bl1qcvk11eb2g0x5m3q7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eetowner.com/fleet-management/2017-fleet-owner-500" TargetMode="External"/><Relationship Id="rId17" Type="http://schemas.openxmlformats.org/officeDocument/2006/relationships/hyperlink" Target="https://blog.hubspot.com/sales/dimensions-of-trusted-sales-advisor#sm.000t7ca6bl1qcvk11eb2g0x5m3q7y" TargetMode="External"/><Relationship Id="rId2" Type="http://schemas.openxmlformats.org/officeDocument/2006/relationships/numbering" Target="numbering.xml"/><Relationship Id="rId16" Type="http://schemas.openxmlformats.org/officeDocument/2006/relationships/hyperlink" Target="https://blog.hubspot.com/blog/tabid/6307/bid/34069/a-simple-guide-to-setting-up-your-first-linkedin-ad-campaign.aspx#sm.000t7ca6bl1qcvk11eb2g0x5m3q7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leetowner.com/fleet-management/higher-interest-rates-what-they-mean-trucking" TargetMode="External"/><Relationship Id="rId5" Type="http://schemas.openxmlformats.org/officeDocument/2006/relationships/webSettings" Target="webSettings.xml"/><Relationship Id="rId15" Type="http://schemas.openxmlformats.org/officeDocument/2006/relationships/hyperlink" Target="https://blog.hubspot.com/marketing/b2b-content-marketing-trends-2017#sm.000t7ca6bl1qcvk11eb2g0x5m3q7y" TargetMode="External"/><Relationship Id="rId10" Type="http://schemas.openxmlformats.org/officeDocument/2006/relationships/hyperlink" Target="https://www.aem.org/AEM/media/docs/Safety/AEM-Fuel-Safety-One-Pager.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ruckinginfo.com/channel/fuel-smarts/article/story/2017/01/what-phase-2-ghg-regs-mean-to-fleets.aspx" TargetMode="External"/><Relationship Id="rId14" Type="http://schemas.openxmlformats.org/officeDocument/2006/relationships/hyperlink" Target="http://www.thetrucker.com/News/Story/CaliforniacarriersfilesecondlawsuitagainstCARBconcerningDPFfi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A332C-97F0-42D9-8C76-C3666C0DF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4</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28</cp:revision>
  <dcterms:created xsi:type="dcterms:W3CDTF">2017-02-07T19:33:00Z</dcterms:created>
  <dcterms:modified xsi:type="dcterms:W3CDTF">2017-02-08T02:29:00Z</dcterms:modified>
</cp:coreProperties>
</file>